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62A1EF" w14:textId="77777777" w:rsidR="00DB5DDD" w:rsidRDefault="001A4B6C" w:rsidP="00DB5DDD">
      <w:pPr>
        <w:pStyle w:val="xmsonormal"/>
        <w:spacing w:after="160" w:line="360" w:lineRule="auto"/>
        <w:jc w:val="center"/>
      </w:pPr>
      <w:bookmarkStart w:id="0" w:name="_GoBack"/>
      <w:bookmarkEnd w:id="0"/>
      <w:r>
        <w:rPr>
          <w:b/>
          <w:bCs/>
          <w:color w:val="333333"/>
          <w:sz w:val="28"/>
          <w:szCs w:val="28"/>
        </w:rPr>
        <w:t xml:space="preserve">Off Duty Arrest of </w:t>
      </w:r>
      <w:r w:rsidR="00DB5DDD">
        <w:rPr>
          <w:b/>
          <w:bCs/>
          <w:color w:val="333333"/>
          <w:sz w:val="28"/>
          <w:szCs w:val="28"/>
        </w:rPr>
        <w:t>Border Patrol Agent</w:t>
      </w:r>
    </w:p>
    <w:p w14:paraId="2BEB23EB" w14:textId="77777777" w:rsidR="00DB5DDD" w:rsidRDefault="00DB5DDD" w:rsidP="00DB5DDD">
      <w:pPr>
        <w:pStyle w:val="xmsonormal"/>
        <w:spacing w:line="360" w:lineRule="auto"/>
      </w:pPr>
      <w:r>
        <w:rPr>
          <w:b/>
          <w:bCs/>
          <w:color w:val="333333"/>
          <w:sz w:val="24"/>
          <w:szCs w:val="24"/>
        </w:rPr>
        <w:t> </w:t>
      </w:r>
    </w:p>
    <w:p w14:paraId="76CDBCE5" w14:textId="77777777" w:rsidR="002F2378" w:rsidRDefault="00DB5DDD" w:rsidP="002F2378">
      <w:pPr>
        <w:spacing w:line="360" w:lineRule="auto"/>
        <w:rPr>
          <w:rFonts w:ascii="HelveticaNeue" w:hAnsi="HelveticaNeue"/>
          <w:color w:val="333333"/>
          <w:sz w:val="24"/>
          <w:szCs w:val="24"/>
        </w:rPr>
      </w:pPr>
      <w:r>
        <w:rPr>
          <w:b/>
          <w:bCs/>
          <w:color w:val="333333"/>
          <w:sz w:val="24"/>
          <w:szCs w:val="24"/>
        </w:rPr>
        <w:t>Marfa, Texas</w:t>
      </w:r>
      <w:r>
        <w:rPr>
          <w:color w:val="333333"/>
          <w:sz w:val="24"/>
          <w:szCs w:val="24"/>
        </w:rPr>
        <w:t xml:space="preserve">– </w:t>
      </w:r>
      <w:r w:rsidR="002F2378">
        <w:rPr>
          <w:rFonts w:ascii="HelveticaNeue" w:hAnsi="HelveticaNeue"/>
          <w:color w:val="333333"/>
          <w:sz w:val="24"/>
          <w:szCs w:val="24"/>
        </w:rPr>
        <w:t xml:space="preserve">An off-duty </w:t>
      </w:r>
      <w:r w:rsidR="006A4A4C">
        <w:rPr>
          <w:rFonts w:ascii="HelveticaNeue" w:hAnsi="HelveticaNeue"/>
          <w:color w:val="333333"/>
          <w:sz w:val="24"/>
          <w:szCs w:val="24"/>
        </w:rPr>
        <w:t xml:space="preserve">Big Bend Sector </w:t>
      </w:r>
      <w:r w:rsidR="002F2378">
        <w:rPr>
          <w:rFonts w:ascii="HelveticaNeue" w:hAnsi="HelveticaNeue"/>
          <w:color w:val="333333"/>
          <w:sz w:val="24"/>
          <w:szCs w:val="24"/>
        </w:rPr>
        <w:t xml:space="preserve">Border Patrol </w:t>
      </w:r>
      <w:r w:rsidR="00A308DE">
        <w:rPr>
          <w:rFonts w:ascii="HelveticaNeue" w:hAnsi="HelveticaNeue"/>
          <w:color w:val="333333"/>
          <w:sz w:val="24"/>
          <w:szCs w:val="24"/>
        </w:rPr>
        <w:t>a</w:t>
      </w:r>
      <w:r w:rsidR="006A4A4C">
        <w:rPr>
          <w:rFonts w:ascii="HelveticaNeue" w:hAnsi="HelveticaNeue"/>
          <w:color w:val="333333"/>
          <w:sz w:val="24"/>
          <w:szCs w:val="24"/>
        </w:rPr>
        <w:t>gent</w:t>
      </w:r>
      <w:r w:rsidR="002F2378">
        <w:rPr>
          <w:rFonts w:ascii="HelveticaNeue" w:hAnsi="HelveticaNeue"/>
          <w:color w:val="333333"/>
          <w:sz w:val="24"/>
          <w:szCs w:val="24"/>
        </w:rPr>
        <w:t xml:space="preserve"> was arrested by the Brewster County Sheriff’s Office late in the afternoon of January 17, 2020.</w:t>
      </w:r>
      <w:r w:rsidR="001A4B6C">
        <w:rPr>
          <w:rFonts w:ascii="HelveticaNeue" w:hAnsi="HelveticaNeue"/>
          <w:color w:val="333333"/>
          <w:sz w:val="24"/>
          <w:szCs w:val="24"/>
        </w:rPr>
        <w:t xml:space="preserve">  </w:t>
      </w:r>
      <w:r w:rsidR="00A308DE">
        <w:rPr>
          <w:rFonts w:ascii="HelveticaNeue" w:hAnsi="HelveticaNeue"/>
          <w:color w:val="333333"/>
          <w:sz w:val="24"/>
          <w:szCs w:val="24"/>
        </w:rPr>
        <w:t xml:space="preserve">The agent </w:t>
      </w:r>
      <w:r w:rsidR="002F2378">
        <w:rPr>
          <w:rFonts w:ascii="HelveticaNeue" w:hAnsi="HelveticaNeue"/>
          <w:color w:val="333333"/>
          <w:sz w:val="24"/>
          <w:szCs w:val="24"/>
        </w:rPr>
        <w:t xml:space="preserve">was taken into custody on a warrant for continuous sexual assault of a child. </w:t>
      </w:r>
    </w:p>
    <w:p w14:paraId="4DD484D1" w14:textId="77777777" w:rsidR="002F2378" w:rsidRDefault="002F2378" w:rsidP="002F2378">
      <w:pPr>
        <w:spacing w:line="360" w:lineRule="auto"/>
        <w:rPr>
          <w:rFonts w:ascii="HelveticaNeue" w:hAnsi="HelveticaNeue"/>
          <w:color w:val="333333"/>
          <w:sz w:val="24"/>
          <w:szCs w:val="24"/>
        </w:rPr>
      </w:pPr>
      <w:r>
        <w:rPr>
          <w:rFonts w:ascii="HelveticaNeue" w:hAnsi="HelveticaNeue"/>
          <w:color w:val="333333"/>
          <w:sz w:val="24"/>
          <w:szCs w:val="24"/>
        </w:rPr>
        <w:t xml:space="preserve">CBP </w:t>
      </w:r>
      <w:r w:rsidR="00BC5C57">
        <w:rPr>
          <w:rFonts w:ascii="HelveticaNeue" w:hAnsi="HelveticaNeue"/>
          <w:color w:val="333333"/>
          <w:sz w:val="24"/>
          <w:szCs w:val="24"/>
        </w:rPr>
        <w:t>takes all allegations of misconduct very seriously and does not tolerate criminal activity within its ranks.</w:t>
      </w:r>
    </w:p>
    <w:p w14:paraId="6CF827DB" w14:textId="77777777" w:rsidR="00DB5DDD" w:rsidRPr="002F2378" w:rsidRDefault="00BC5C57" w:rsidP="002F2378">
      <w:pPr>
        <w:spacing w:line="360" w:lineRule="auto"/>
        <w:rPr>
          <w:rFonts w:ascii="HelveticaNeue" w:hAnsi="HelveticaNeue"/>
          <w:color w:val="333333"/>
          <w:sz w:val="24"/>
          <w:szCs w:val="24"/>
        </w:rPr>
      </w:pPr>
      <w:r>
        <w:rPr>
          <w:rFonts w:ascii="HelveticaNeue" w:hAnsi="HelveticaNeue"/>
          <w:color w:val="333333"/>
          <w:sz w:val="24"/>
          <w:szCs w:val="24"/>
        </w:rPr>
        <w:t>CBP is cooperating with the investigation and will</w:t>
      </w:r>
      <w:r w:rsidR="002F2378">
        <w:rPr>
          <w:rFonts w:ascii="HelveticaNeue" w:hAnsi="HelveticaNeue"/>
          <w:color w:val="333333"/>
          <w:sz w:val="24"/>
          <w:szCs w:val="24"/>
        </w:rPr>
        <w:t xml:space="preserve"> </w:t>
      </w:r>
      <w:r>
        <w:rPr>
          <w:rFonts w:ascii="HelveticaNeue" w:hAnsi="HelveticaNeue"/>
          <w:color w:val="333333"/>
          <w:sz w:val="24"/>
          <w:szCs w:val="24"/>
        </w:rPr>
        <w:t xml:space="preserve">defer to </w:t>
      </w:r>
      <w:r w:rsidR="00CD77DB">
        <w:rPr>
          <w:rFonts w:ascii="HelveticaNeue" w:hAnsi="HelveticaNeue"/>
          <w:color w:val="333333"/>
          <w:sz w:val="24"/>
          <w:szCs w:val="24"/>
        </w:rPr>
        <w:t>the Brewster C</w:t>
      </w:r>
      <w:r w:rsidR="002F2378">
        <w:rPr>
          <w:rFonts w:ascii="HelveticaNeue" w:hAnsi="HelveticaNeue"/>
          <w:color w:val="333333"/>
          <w:sz w:val="24"/>
          <w:szCs w:val="24"/>
        </w:rPr>
        <w:t>ounty Sheriff’s Office</w:t>
      </w:r>
      <w:r>
        <w:rPr>
          <w:rFonts w:ascii="HelveticaNeue" w:hAnsi="HelveticaNeue"/>
          <w:color w:val="333333"/>
          <w:sz w:val="24"/>
          <w:szCs w:val="24"/>
        </w:rPr>
        <w:t xml:space="preserve"> for additional information</w:t>
      </w:r>
      <w:r w:rsidR="002F2378">
        <w:rPr>
          <w:rFonts w:ascii="HelveticaNeue" w:hAnsi="HelveticaNeue"/>
          <w:color w:val="333333"/>
          <w:sz w:val="24"/>
          <w:szCs w:val="24"/>
        </w:rPr>
        <w:t>.</w:t>
      </w:r>
      <w:r w:rsidR="00DB5DDD">
        <w:rPr>
          <w:color w:val="333333"/>
          <w:sz w:val="24"/>
          <w:szCs w:val="24"/>
        </w:rPr>
        <w:t> </w:t>
      </w:r>
    </w:p>
    <w:p w14:paraId="071DE5E9" w14:textId="77777777" w:rsidR="00DB5DDD" w:rsidRDefault="00DB5DDD" w:rsidP="00DB5DDD">
      <w:pPr>
        <w:pStyle w:val="xmsonormal"/>
        <w:spacing w:line="360" w:lineRule="auto"/>
      </w:pPr>
      <w:r>
        <w:rPr>
          <w:color w:val="333333"/>
          <w:sz w:val="24"/>
          <w:szCs w:val="24"/>
        </w:rPr>
        <w:t> </w:t>
      </w:r>
    </w:p>
    <w:p w14:paraId="2109DE1C" w14:textId="77777777" w:rsidR="00DB5DDD" w:rsidRDefault="00DB5DDD" w:rsidP="00DB5DDD">
      <w:pPr>
        <w:pStyle w:val="xmsonormal"/>
        <w:spacing w:line="360" w:lineRule="auto"/>
        <w:jc w:val="center"/>
      </w:pPr>
      <w:r>
        <w:rPr>
          <w:b/>
          <w:bCs/>
          <w:color w:val="333333"/>
          <w:sz w:val="24"/>
          <w:szCs w:val="24"/>
        </w:rPr>
        <w:t>-CBP-</w:t>
      </w:r>
    </w:p>
    <w:p w14:paraId="129A9012" w14:textId="77777777" w:rsidR="00DB5DDD" w:rsidRDefault="00DB5DDD" w:rsidP="00DB5DDD">
      <w:pPr>
        <w:pStyle w:val="xmsonormal"/>
        <w:spacing w:after="160" w:line="252" w:lineRule="auto"/>
        <w:jc w:val="center"/>
      </w:pPr>
      <w:r>
        <w:rPr>
          <w:i/>
          <w:iCs/>
          <w:color w:val="333333"/>
          <w:sz w:val="18"/>
          <w:szCs w:val="18"/>
        </w:rPr>
        <w:t>U.S. Customs and Border Protection (CBP) is the unified border agency within the Department of Homeland Security charged with the management, control, and protection of our Nation's borders at and between the official ports of entry. CBP is charged with keeping terrorists and terrorist weapons out of the country while enforcing hundreds of U.S. laws.</w:t>
      </w:r>
    </w:p>
    <w:p w14:paraId="4E95C959" w14:textId="77777777" w:rsidR="00A87AAE" w:rsidRDefault="00A87AAE"/>
    <w:sectPr w:rsidR="00A87A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DDD"/>
    <w:rsid w:val="00007117"/>
    <w:rsid w:val="00065C59"/>
    <w:rsid w:val="001A4B6C"/>
    <w:rsid w:val="00286EE3"/>
    <w:rsid w:val="002F2378"/>
    <w:rsid w:val="00477BCB"/>
    <w:rsid w:val="005129E4"/>
    <w:rsid w:val="006A4A4C"/>
    <w:rsid w:val="00A308DE"/>
    <w:rsid w:val="00A87AAE"/>
    <w:rsid w:val="00BC5C57"/>
    <w:rsid w:val="00CD77DB"/>
    <w:rsid w:val="00DB5DDD"/>
    <w:rsid w:val="00E34115"/>
    <w:rsid w:val="00FA1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421CF"/>
  <w15:chartTrackingRefBased/>
  <w15:docId w15:val="{E4CE7B47-D3AF-499E-97A0-D56D6FCA4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5DDD"/>
    <w:rPr>
      <w:color w:val="0563C1"/>
      <w:u w:val="single"/>
    </w:rPr>
  </w:style>
  <w:style w:type="paragraph" w:customStyle="1" w:styleId="xmsonormal">
    <w:name w:val="x_msonormal"/>
    <w:basedOn w:val="Normal"/>
    <w:rsid w:val="00DB5DDD"/>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8858139">
      <w:bodyDiv w:val="1"/>
      <w:marLeft w:val="0"/>
      <w:marRight w:val="0"/>
      <w:marTop w:val="0"/>
      <w:marBottom w:val="0"/>
      <w:divBdr>
        <w:top w:val="none" w:sz="0" w:space="0" w:color="auto"/>
        <w:left w:val="none" w:sz="0" w:space="0" w:color="auto"/>
        <w:bottom w:val="none" w:sz="0" w:space="0" w:color="auto"/>
        <w:right w:val="none" w:sz="0" w:space="0" w:color="auto"/>
      </w:divBdr>
    </w:div>
    <w:div w:id="196654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132</Words>
  <Characters>758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U.S. Customs and Border Protection</Company>
  <LinksUpToDate>false</LinksUpToDate>
  <CharactersWithSpaces>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BRYANT, DANIEL E</dc:creator>
  <cp:keywords/>
  <dc:description/>
  <cp:lastModifiedBy>William Malm</cp:lastModifiedBy>
  <cp:revision>2</cp:revision>
  <dcterms:created xsi:type="dcterms:W3CDTF">2020-01-22T16:51:00Z</dcterms:created>
  <dcterms:modified xsi:type="dcterms:W3CDTF">2020-01-22T16:51:00Z</dcterms:modified>
</cp:coreProperties>
</file>